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94A8" w14:textId="47870ADA" w:rsidR="00C726CB" w:rsidRDefault="00C726CB">
      <w:pPr>
        <w:rPr>
          <w:b/>
          <w:bCs/>
          <w:noProof/>
          <w:color w:val="FF0000"/>
          <w:sz w:val="48"/>
          <w:szCs w:val="48"/>
          <w:u w:val="single"/>
        </w:rPr>
      </w:pPr>
      <w:r w:rsidRPr="00C726CB">
        <w:rPr>
          <w:b/>
          <w:bCs/>
          <w:noProof/>
          <w:color w:val="FF0000"/>
          <w:sz w:val="44"/>
          <w:szCs w:val="44"/>
          <w:u w:val="single"/>
        </w:rPr>
        <w:drawing>
          <wp:anchor distT="0" distB="0" distL="114300" distR="114300" simplePos="0" relativeHeight="251659776" behindDoc="1" locked="0" layoutInCell="1" allowOverlap="1" wp14:anchorId="3444CCB8" wp14:editId="4AC01238">
            <wp:simplePos x="0" y="0"/>
            <wp:positionH relativeFrom="column">
              <wp:posOffset>1187450</wp:posOffset>
            </wp:positionH>
            <wp:positionV relativeFrom="page">
              <wp:posOffset>1136015</wp:posOffset>
            </wp:positionV>
            <wp:extent cx="3816350" cy="1476375"/>
            <wp:effectExtent l="0" t="0" r="0" b="0"/>
            <wp:wrapTight wrapText="bothSides">
              <wp:wrapPolygon edited="0">
                <wp:start x="0" y="0"/>
                <wp:lineTo x="0" y="21461"/>
                <wp:lineTo x="21456" y="21461"/>
                <wp:lineTo x="21456"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816350" cy="1476375"/>
                    </a:xfrm>
                    <a:prstGeom prst="rect">
                      <a:avLst/>
                    </a:prstGeom>
                  </pic:spPr>
                </pic:pic>
              </a:graphicData>
            </a:graphic>
            <wp14:sizeRelH relativeFrom="margin">
              <wp14:pctWidth>0</wp14:pctWidth>
            </wp14:sizeRelH>
            <wp14:sizeRelV relativeFrom="margin">
              <wp14:pctHeight>0</wp14:pctHeight>
            </wp14:sizeRelV>
          </wp:anchor>
        </w:drawing>
      </w:r>
    </w:p>
    <w:p w14:paraId="5B7756C2" w14:textId="09792A2A" w:rsidR="00010C34" w:rsidRDefault="00010C34">
      <w:pPr>
        <w:rPr>
          <w:b/>
          <w:bCs/>
          <w:color w:val="FF0000"/>
          <w:sz w:val="48"/>
          <w:szCs w:val="48"/>
          <w:u w:val="single"/>
        </w:rPr>
      </w:pPr>
      <w:r w:rsidRPr="00010C34">
        <w:rPr>
          <w:b/>
          <w:bCs/>
          <w:color w:val="FF0000"/>
          <w:sz w:val="48"/>
          <w:szCs w:val="48"/>
          <w:u w:val="single"/>
        </w:rPr>
        <w:t xml:space="preserve"> </w:t>
      </w:r>
    </w:p>
    <w:p w14:paraId="3D5CD3A1" w14:textId="5771E5BB" w:rsidR="00010C34" w:rsidRDefault="00010C34">
      <w:pPr>
        <w:rPr>
          <w:color w:val="FF0000"/>
          <w:sz w:val="48"/>
          <w:szCs w:val="48"/>
        </w:rPr>
      </w:pPr>
    </w:p>
    <w:p w14:paraId="04FE2571" w14:textId="0DC657E5" w:rsidR="00010C34" w:rsidRDefault="00010C34">
      <w:pPr>
        <w:rPr>
          <w:color w:val="FF0000"/>
          <w:sz w:val="48"/>
          <w:szCs w:val="48"/>
        </w:rPr>
      </w:pPr>
    </w:p>
    <w:p w14:paraId="376C7E61" w14:textId="22B837D2" w:rsidR="00010C34" w:rsidRPr="00C726CB" w:rsidRDefault="0085100C" w:rsidP="00C726CB">
      <w:pPr>
        <w:ind w:firstLine="720"/>
        <w:jc w:val="center"/>
        <w:rPr>
          <w:color w:val="FF0000"/>
          <w:sz w:val="36"/>
          <w:szCs w:val="36"/>
        </w:rPr>
      </w:pPr>
      <w:r w:rsidRPr="00C726CB">
        <w:rPr>
          <w:color w:val="FF0000"/>
          <w:sz w:val="36"/>
          <w:szCs w:val="36"/>
        </w:rPr>
        <w:t>Hosted by our very own Madelyn Oswald</w:t>
      </w:r>
    </w:p>
    <w:p w14:paraId="0A60D877" w14:textId="77777777" w:rsidR="0085100C" w:rsidRPr="00C726CB" w:rsidRDefault="0085100C">
      <w:pPr>
        <w:rPr>
          <w:sz w:val="20"/>
          <w:szCs w:val="20"/>
        </w:rPr>
      </w:pPr>
      <w:r w:rsidRPr="00C726CB">
        <w:rPr>
          <w:b/>
          <w:bCs/>
          <w:sz w:val="20"/>
          <w:szCs w:val="20"/>
          <w:u w:val="single"/>
        </w:rPr>
        <w:t>When;</w:t>
      </w:r>
      <w:r w:rsidRPr="00C726CB">
        <w:rPr>
          <w:sz w:val="20"/>
          <w:szCs w:val="20"/>
        </w:rPr>
        <w:t xml:space="preserve"> Monday, November 28th, 2022 2 P.M. to 7 P.M at the Gospel of Grace Christian School </w:t>
      </w:r>
    </w:p>
    <w:p w14:paraId="6C818572" w14:textId="77777777" w:rsidR="0085100C" w:rsidRPr="00C726CB" w:rsidRDefault="0085100C">
      <w:pPr>
        <w:rPr>
          <w:sz w:val="20"/>
          <w:szCs w:val="20"/>
        </w:rPr>
      </w:pPr>
      <w:r w:rsidRPr="00C726CB">
        <w:rPr>
          <w:b/>
          <w:bCs/>
          <w:sz w:val="20"/>
          <w:szCs w:val="20"/>
          <w:u w:val="single"/>
        </w:rPr>
        <w:t>Where;</w:t>
      </w:r>
      <w:r w:rsidRPr="00C726CB">
        <w:rPr>
          <w:sz w:val="20"/>
          <w:szCs w:val="20"/>
        </w:rPr>
        <w:t xml:space="preserve"> 315 Central Avenue, Cheltenham, PA 19012 </w:t>
      </w:r>
    </w:p>
    <w:p w14:paraId="75B9C83F" w14:textId="24AC17B0" w:rsidR="0085100C" w:rsidRPr="00C726CB" w:rsidRDefault="0085100C">
      <w:pPr>
        <w:rPr>
          <w:sz w:val="20"/>
          <w:szCs w:val="20"/>
        </w:rPr>
      </w:pPr>
      <w:r w:rsidRPr="00C726CB">
        <w:rPr>
          <w:b/>
          <w:bCs/>
          <w:sz w:val="20"/>
          <w:szCs w:val="20"/>
          <w:u w:val="single"/>
        </w:rPr>
        <w:t>Contact information</w:t>
      </w:r>
      <w:r w:rsidRPr="00C726CB">
        <w:rPr>
          <w:sz w:val="20"/>
          <w:szCs w:val="20"/>
        </w:rPr>
        <w:t xml:space="preserve"> - </w:t>
      </w:r>
      <w:hyperlink r:id="rId7" w:history="1">
        <w:r w:rsidRPr="00C726CB">
          <w:rPr>
            <w:rStyle w:val="Hyperlink"/>
            <w:sz w:val="20"/>
            <w:szCs w:val="20"/>
          </w:rPr>
          <w:t>len.jjr@cheltenhamfirecompany.org</w:t>
        </w:r>
      </w:hyperlink>
      <w:r w:rsidRPr="00C726CB">
        <w:rPr>
          <w:sz w:val="20"/>
          <w:szCs w:val="20"/>
        </w:rPr>
        <w:t xml:space="preserve"> </w:t>
      </w:r>
    </w:p>
    <w:p w14:paraId="7E9910BA" w14:textId="34EE7ACA" w:rsidR="00010C34" w:rsidRPr="00C726CB" w:rsidRDefault="0085100C" w:rsidP="00010C34">
      <w:pPr>
        <w:rPr>
          <w:color w:val="FF0000"/>
          <w:sz w:val="20"/>
          <w:szCs w:val="20"/>
        </w:rPr>
      </w:pPr>
      <w:r w:rsidRPr="00C726CB">
        <w:rPr>
          <w:b/>
          <w:bCs/>
          <w:sz w:val="20"/>
          <w:szCs w:val="20"/>
          <w:u w:val="single"/>
        </w:rPr>
        <w:t>To schedule</w:t>
      </w:r>
      <w:r w:rsidR="00010C34" w:rsidRPr="00C726CB">
        <w:rPr>
          <w:b/>
          <w:bCs/>
          <w:sz w:val="20"/>
          <w:szCs w:val="20"/>
          <w:u w:val="single"/>
        </w:rPr>
        <w:t xml:space="preserve">; </w:t>
      </w:r>
      <w:r w:rsidRPr="00C726CB">
        <w:rPr>
          <w:sz w:val="20"/>
          <w:szCs w:val="20"/>
        </w:rPr>
        <w:t xml:space="preserve"> </w:t>
      </w:r>
      <w:hyperlink r:id="rId8" w:history="1">
        <w:r w:rsidRPr="00C726CB">
          <w:rPr>
            <w:rStyle w:val="Hyperlink"/>
            <w:sz w:val="20"/>
            <w:szCs w:val="20"/>
          </w:rPr>
          <w:t>http://www.redcrossblood.org</w:t>
        </w:r>
      </w:hyperlink>
      <w:r w:rsidRPr="00C726CB">
        <w:rPr>
          <w:sz w:val="20"/>
          <w:szCs w:val="20"/>
        </w:rPr>
        <w:t xml:space="preserve"> </w:t>
      </w:r>
      <w:r w:rsidR="00010C34" w:rsidRPr="00C726CB">
        <w:rPr>
          <w:sz w:val="20"/>
          <w:szCs w:val="20"/>
        </w:rPr>
        <w:t xml:space="preserve">   -  </w:t>
      </w:r>
      <w:r w:rsidRPr="00C726CB">
        <w:rPr>
          <w:color w:val="FF0000"/>
          <w:sz w:val="20"/>
          <w:szCs w:val="20"/>
        </w:rPr>
        <w:t>Sponsor code</w:t>
      </w:r>
      <w:r w:rsidR="00010C34" w:rsidRPr="00C726CB">
        <w:rPr>
          <w:color w:val="FF0000"/>
          <w:sz w:val="20"/>
          <w:szCs w:val="20"/>
        </w:rPr>
        <w:t xml:space="preserve"> </w:t>
      </w:r>
      <w:r w:rsidRPr="00C726CB">
        <w:rPr>
          <w:color w:val="FF0000"/>
          <w:sz w:val="20"/>
          <w:szCs w:val="20"/>
        </w:rPr>
        <w:t>=</w:t>
      </w:r>
      <w:r w:rsidR="00010C34" w:rsidRPr="00C726CB">
        <w:rPr>
          <w:color w:val="FF0000"/>
          <w:sz w:val="20"/>
          <w:szCs w:val="20"/>
        </w:rPr>
        <w:t xml:space="preserve"> </w:t>
      </w:r>
      <w:r w:rsidRPr="00C726CB">
        <w:rPr>
          <w:color w:val="FF0000"/>
          <w:sz w:val="20"/>
          <w:szCs w:val="20"/>
        </w:rPr>
        <w:t>Gospel of Grace Church</w:t>
      </w:r>
    </w:p>
    <w:p w14:paraId="60B0B589" w14:textId="77777777" w:rsidR="00010C34" w:rsidRPr="00010C34" w:rsidRDefault="00010C34" w:rsidP="00010C34"/>
    <w:p w14:paraId="7FBCDBC1" w14:textId="77777777" w:rsidR="00010C34" w:rsidRDefault="0085100C">
      <w:r w:rsidRPr="00010C34">
        <w:rPr>
          <w:u w:val="single"/>
        </w:rPr>
        <w:t>ABOUT OUR HOST</w:t>
      </w:r>
      <w:r>
        <w:t xml:space="preserve"> </w:t>
      </w:r>
    </w:p>
    <w:p w14:paraId="4C6EE82F" w14:textId="70E9EBD2" w:rsidR="002475A5" w:rsidRDefault="0085100C" w:rsidP="00010C34">
      <w:pPr>
        <w:ind w:firstLine="720"/>
        <w:rPr>
          <w:sz w:val="24"/>
          <w:szCs w:val="24"/>
        </w:rPr>
      </w:pPr>
      <w:r w:rsidRPr="00010C34">
        <w:rPr>
          <w:sz w:val="24"/>
          <w:szCs w:val="24"/>
        </w:rPr>
        <w:t>At just 12 years old, Madelyn Oswald was acutely aware of the need for blood donation</w:t>
      </w:r>
      <w:r w:rsidR="002475A5">
        <w:rPr>
          <w:sz w:val="24"/>
          <w:szCs w:val="24"/>
        </w:rPr>
        <w:t>.</w:t>
      </w:r>
      <w:r w:rsidRPr="00010C34">
        <w:rPr>
          <w:sz w:val="24"/>
          <w:szCs w:val="24"/>
        </w:rPr>
        <w:t xml:space="preserve"> Earlier this spring, Madelyn went from being a perfectly well active </w:t>
      </w:r>
      <w:r w:rsidR="002475A5">
        <w:rPr>
          <w:sz w:val="24"/>
          <w:szCs w:val="24"/>
        </w:rPr>
        <w:t>child</w:t>
      </w:r>
      <w:r w:rsidRPr="00010C34">
        <w:rPr>
          <w:sz w:val="24"/>
          <w:szCs w:val="24"/>
        </w:rPr>
        <w:t>, to the septic shell of herself</w:t>
      </w:r>
      <w:r w:rsidR="002475A5">
        <w:rPr>
          <w:sz w:val="24"/>
          <w:szCs w:val="24"/>
        </w:rPr>
        <w:t>.</w:t>
      </w:r>
      <w:r w:rsidRPr="00010C34">
        <w:rPr>
          <w:sz w:val="24"/>
          <w:szCs w:val="24"/>
        </w:rPr>
        <w:t xml:space="preserve"> </w:t>
      </w:r>
      <w:r w:rsidR="002475A5">
        <w:rPr>
          <w:sz w:val="24"/>
          <w:szCs w:val="24"/>
        </w:rPr>
        <w:t>She</w:t>
      </w:r>
      <w:r w:rsidRPr="00010C34">
        <w:rPr>
          <w:sz w:val="24"/>
          <w:szCs w:val="24"/>
        </w:rPr>
        <w:t xml:space="preserve"> wasn't even stable enough to undergo the lifesaving surgery she desperately needed, all within just 12 short hours. </w:t>
      </w:r>
    </w:p>
    <w:p w14:paraId="61A95E29" w14:textId="77777777" w:rsidR="002475A5" w:rsidRDefault="0085100C" w:rsidP="00010C34">
      <w:pPr>
        <w:ind w:firstLine="720"/>
        <w:rPr>
          <w:sz w:val="24"/>
          <w:szCs w:val="24"/>
        </w:rPr>
      </w:pPr>
      <w:r w:rsidRPr="00010C34">
        <w:rPr>
          <w:sz w:val="24"/>
          <w:szCs w:val="24"/>
        </w:rPr>
        <w:t xml:space="preserve">Without any of the usual warning signs, Madelyn's appendix suddenly ruptured. At Children's Hospital of Philadelphia, the medical staff struggled to gain control of Madelyn's erratic condition. After exhausting all other available options, it became clear to her team, that Madelyn needed a unit of plasma. This last resort would have been considered much sooner, if not for the shortage in supply. </w:t>
      </w:r>
    </w:p>
    <w:p w14:paraId="2CFABFE6" w14:textId="77777777" w:rsidR="002475A5" w:rsidRDefault="0085100C" w:rsidP="00010C34">
      <w:pPr>
        <w:ind w:firstLine="720"/>
        <w:rPr>
          <w:sz w:val="24"/>
          <w:szCs w:val="24"/>
        </w:rPr>
      </w:pPr>
      <w:r w:rsidRPr="00010C34">
        <w:rPr>
          <w:sz w:val="24"/>
          <w:szCs w:val="24"/>
        </w:rPr>
        <w:t xml:space="preserve">Upon learning of the Doctor's orders, and without realizing the danger she was in, Madelyn urgently requested that the blood be used to "help someone who needs it more" then she did. Madelyn pleaded then and there, with EVERY nurse, aide, doctor, and parent she encountered during her 16 day recovery in the hospital to donate blood and share her message with every eligible person they knew, to do their part, to end this crisis. </w:t>
      </w:r>
    </w:p>
    <w:p w14:paraId="60E2836F" w14:textId="210E1954" w:rsidR="007A6DF8" w:rsidRPr="00010C34" w:rsidRDefault="0085100C" w:rsidP="00010C34">
      <w:pPr>
        <w:ind w:firstLine="720"/>
        <w:rPr>
          <w:sz w:val="24"/>
          <w:szCs w:val="24"/>
        </w:rPr>
      </w:pPr>
      <w:r w:rsidRPr="00010C34">
        <w:rPr>
          <w:sz w:val="24"/>
          <w:szCs w:val="24"/>
        </w:rPr>
        <w:t>Please share Madelyn's message, and encourage those you know, to make this selfless choice, to donate blood.</w:t>
      </w:r>
      <w:r w:rsidR="002475A5">
        <w:rPr>
          <w:sz w:val="24"/>
          <w:szCs w:val="24"/>
        </w:rPr>
        <w:t xml:space="preserve"> Use the App and see when and where you blood is used after donation.</w:t>
      </w:r>
    </w:p>
    <w:sectPr w:rsidR="007A6DF8" w:rsidRPr="00010C3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B9B1" w14:textId="77777777" w:rsidR="00C726CB" w:rsidRDefault="00C726CB" w:rsidP="00C726CB">
      <w:pPr>
        <w:spacing w:after="0" w:line="240" w:lineRule="auto"/>
      </w:pPr>
      <w:r>
        <w:separator/>
      </w:r>
    </w:p>
  </w:endnote>
  <w:endnote w:type="continuationSeparator" w:id="0">
    <w:p w14:paraId="6DABA7FE" w14:textId="77777777" w:rsidR="00C726CB" w:rsidRDefault="00C726CB" w:rsidP="00C72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3F63" w14:textId="77777777" w:rsidR="00C726CB" w:rsidRDefault="00C726CB" w:rsidP="00C726CB">
      <w:pPr>
        <w:spacing w:after="0" w:line="240" w:lineRule="auto"/>
      </w:pPr>
      <w:r>
        <w:separator/>
      </w:r>
    </w:p>
  </w:footnote>
  <w:footnote w:type="continuationSeparator" w:id="0">
    <w:p w14:paraId="79FE08CA" w14:textId="77777777" w:rsidR="00C726CB" w:rsidRDefault="00C726CB" w:rsidP="00C72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F4AF" w14:textId="5C905D45" w:rsidR="00C726CB" w:rsidRPr="00C726CB" w:rsidRDefault="00C726CB">
    <w:pPr>
      <w:pStyle w:val="Header"/>
      <w:rPr>
        <w:sz w:val="36"/>
        <w:szCs w:val="36"/>
      </w:rPr>
    </w:pPr>
    <w:r>
      <w:tab/>
    </w:r>
    <w:r w:rsidRPr="00C726CB">
      <w:rPr>
        <w:sz w:val="36"/>
        <w:szCs w:val="36"/>
      </w:rPr>
      <w:t>CHELTENHAM FIRE COMPANY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5100C"/>
    <w:rsid w:val="00010C34"/>
    <w:rsid w:val="002475A5"/>
    <w:rsid w:val="007A6DF8"/>
    <w:rsid w:val="0085100C"/>
    <w:rsid w:val="00C726CB"/>
    <w:rsid w:val="00FA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02E5"/>
  <w15:chartTrackingRefBased/>
  <w15:docId w15:val="{33468960-FE14-4552-967A-85BA7333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00C"/>
    <w:rPr>
      <w:color w:val="0563C1" w:themeColor="hyperlink"/>
      <w:u w:val="single"/>
    </w:rPr>
  </w:style>
  <w:style w:type="character" w:styleId="UnresolvedMention">
    <w:name w:val="Unresolved Mention"/>
    <w:basedOn w:val="DefaultParagraphFont"/>
    <w:uiPriority w:val="99"/>
    <w:semiHidden/>
    <w:unhideWhenUsed/>
    <w:rsid w:val="0085100C"/>
    <w:rPr>
      <w:color w:val="605E5C"/>
      <w:shd w:val="clear" w:color="auto" w:fill="E1DFDD"/>
    </w:rPr>
  </w:style>
  <w:style w:type="paragraph" w:styleId="Header">
    <w:name w:val="header"/>
    <w:basedOn w:val="Normal"/>
    <w:link w:val="HeaderChar"/>
    <w:uiPriority w:val="99"/>
    <w:unhideWhenUsed/>
    <w:rsid w:val="00C72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6CB"/>
  </w:style>
  <w:style w:type="paragraph" w:styleId="Footer">
    <w:name w:val="footer"/>
    <w:basedOn w:val="Normal"/>
    <w:link w:val="FooterChar"/>
    <w:uiPriority w:val="99"/>
    <w:unhideWhenUsed/>
    <w:rsid w:val="00C72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blood.org" TargetMode="External"/><Relationship Id="rId3" Type="http://schemas.openxmlformats.org/officeDocument/2006/relationships/webSettings" Target="webSettings.xml"/><Relationship Id="rId7" Type="http://schemas.openxmlformats.org/officeDocument/2006/relationships/hyperlink" Target="mailto:len.jjr@cheltenhamfirecompan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Dolan, Casey</dc:creator>
  <cp:keywords/>
  <dc:description/>
  <cp:lastModifiedBy>Dolan, Casey</cp:lastModifiedBy>
  <cp:revision>2</cp:revision>
  <dcterms:created xsi:type="dcterms:W3CDTF">2022-10-04T16:55:00Z</dcterms:created>
  <dcterms:modified xsi:type="dcterms:W3CDTF">2022-10-04T16:55:00Z</dcterms:modified>
</cp:coreProperties>
</file>